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23" w:rsidRDefault="00D13623" w:rsidP="00D13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13623" w:rsidRPr="00D13623" w:rsidRDefault="00D13623" w:rsidP="00D13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D13623">
        <w:rPr>
          <w:rFonts w:ascii="Times New Roman" w:hAnsi="Times New Roman" w:cs="Times New Roman"/>
          <w:b/>
          <w:sz w:val="24"/>
          <w:szCs w:val="24"/>
        </w:rPr>
        <w:t xml:space="preserve">проекту внесения изменений в правила землепользования и </w:t>
      </w:r>
      <w:proofErr w:type="gramStart"/>
      <w:r w:rsidRPr="00D13623">
        <w:rPr>
          <w:rFonts w:ascii="Times New Roman" w:hAnsi="Times New Roman" w:cs="Times New Roman"/>
          <w:b/>
          <w:sz w:val="24"/>
          <w:szCs w:val="24"/>
        </w:rPr>
        <w:t>застройки города</w:t>
      </w:r>
      <w:proofErr w:type="gramEnd"/>
      <w:r w:rsidRPr="00D13623">
        <w:rPr>
          <w:rFonts w:ascii="Times New Roman" w:hAnsi="Times New Roman" w:cs="Times New Roman"/>
          <w:b/>
          <w:sz w:val="24"/>
          <w:szCs w:val="24"/>
        </w:rPr>
        <w:t xml:space="preserve"> Москвы в отношении территории части функциональной зоны № 15, ограниченной Рязанским проспектом, 2-й Институтской улицей, 1-й Институтской улицей, улицей Михайлова, улицей Лухо</w:t>
      </w:r>
      <w:r>
        <w:rPr>
          <w:rFonts w:ascii="Times New Roman" w:hAnsi="Times New Roman" w:cs="Times New Roman"/>
          <w:b/>
          <w:sz w:val="24"/>
          <w:szCs w:val="24"/>
        </w:rPr>
        <w:t>вицкой, улицей Зарайской (ЮВАО)</w:t>
      </w:r>
    </w:p>
    <w:p w:rsidR="00D13623" w:rsidRDefault="00D13623" w:rsidP="00BC3414">
      <w:pPr>
        <w:spacing w:before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414" w:rsidRPr="0002064F" w:rsidRDefault="00BC3414" w:rsidP="00BC3414">
      <w:pPr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2F3C" w:rsidRPr="0002064F" w:rsidRDefault="00642F3C" w:rsidP="0002064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планировочными решениями «</w:t>
      </w:r>
      <w:r w:rsidR="00BC341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Проекта планировки части функциональной зоны №15, ограниченной Рязанским проспектом. 2-й Институтской улицей, 1-й Институтской улицей, улицей Михайлова, улицей Луховицкой, улицей Зарайской</w:t>
      </w:r>
      <w:r w:rsidR="0088546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(ЮВАО)» из территориальных</w:t>
      </w:r>
      <w:r w:rsidR="0030767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E40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546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88546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</w:t>
      </w:r>
      <w:r w:rsidR="00BC341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2.6.0</w:t>
      </w:r>
      <w:r w:rsidR="0088546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5348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2.7.1.0</w:t>
      </w:r>
      <w:r w:rsidR="00DF0CC7">
        <w:rPr>
          <w:rFonts w:ascii="Times New Roman" w:hAnsi="Times New Roman" w:cs="Times New Roman"/>
          <w:color w:val="000000" w:themeColor="text1"/>
          <w:sz w:val="24"/>
          <w:szCs w:val="24"/>
        </w:rPr>
        <w:t>, 3.5.1.0</w:t>
      </w:r>
      <w:r w:rsidR="00BC341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формирую</w:t>
      </w:r>
      <w:r w:rsidR="0064103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</w:t>
      </w:r>
      <w:r w:rsidR="00C114D8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69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</w:t>
      </w:r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F4669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</w:t>
      </w:r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213A9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69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следующими видами разрешенного использования и предельными параметрами: </w:t>
      </w:r>
    </w:p>
    <w:p w:rsidR="00FF0E40" w:rsidRPr="0002064F" w:rsidRDefault="00037825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1. Территориальная з</w:t>
      </w:r>
      <w:r w:rsidR="00FF0E40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она с видами разрешённого использ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F0E40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вания:</w:t>
      </w:r>
    </w:p>
    <w:p w:rsidR="00DD4EB9" w:rsidRPr="0002064F" w:rsidRDefault="00DD4EB9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2.6.0 - </w:t>
      </w:r>
      <w:r w:rsidR="003B318F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85464" w:rsidRPr="0002064F" w:rsidRDefault="0088546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</w:t>
      </w:r>
      <w:r w:rsidR="001C4BAD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образованию и просвещению);</w:t>
      </w:r>
      <w:proofErr w:type="gramEnd"/>
    </w:p>
    <w:p w:rsidR="00453486" w:rsidRPr="0002064F" w:rsidRDefault="00453486" w:rsidP="000206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моек;</w:t>
      </w:r>
    </w:p>
    <w:p w:rsidR="00453486" w:rsidRPr="0002064F" w:rsidRDefault="00453486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велотранспортной</w:t>
      </w:r>
      <w:proofErr w:type="spellEnd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инфраструктуры</w:t>
      </w:r>
    </w:p>
    <w:p w:rsidR="00453486" w:rsidRPr="0002064F" w:rsidRDefault="00453486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территориальная зона включает девять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подзон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следующими предельными параметрами:</w:t>
      </w:r>
    </w:p>
    <w:p w:rsidR="00453486" w:rsidRPr="0002064F" w:rsidRDefault="0002064F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45348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плотность – 61,5 тыс.кв</w:t>
      </w:r>
      <w:proofErr w:type="gramStart"/>
      <w:r w:rsidR="0045348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45348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  <w:r w:rsidR="0045348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1</w:t>
      </w:r>
      <w:r w:rsidR="008D07C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53486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0 м;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2) плотность – 5,8 тыс.кв</w:t>
      </w: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15 м;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3) плотность – 0;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0;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- 0.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4) плотность – 0;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0;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- 0.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5) плотность – 64,</w:t>
      </w:r>
      <w:r w:rsidR="004139AB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тыс.кв.м/га 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1</w:t>
      </w:r>
      <w:r w:rsidR="008D07C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0 м;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6) плотность – 0;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0;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- 0.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7) плотность – 5,8 тыс.кв</w:t>
      </w: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15 м;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8) плотность – 0;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0;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- 0.</w:t>
      </w:r>
    </w:p>
    <w:p w:rsidR="00453486" w:rsidRPr="0002064F" w:rsidRDefault="00453486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9) плотность – 79,6 тыс.кв</w:t>
      </w: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100 м;</w:t>
      </w:r>
    </w:p>
    <w:p w:rsidR="00453486" w:rsidRPr="0002064F" w:rsidRDefault="00453486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B81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906B81" w:rsidRPr="0002064F" w:rsidRDefault="00906B81" w:rsidP="0002064F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2. Территориальная зона с видами разрешённого использования:</w:t>
      </w:r>
    </w:p>
    <w:p w:rsidR="00453486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3.9.2 - Размещение объектов капитального строительства для размещения организаций, осуществляющих научные изыскания, исследования, и разработки (научно-исследовательские и проектные институты, научные центры, инновационные центры, государственные академии наук, в том числе отраслевые</w:t>
      </w:r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</w:p>
    <w:p w:rsidR="00453486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3.9.3 - Размещение объектов капитального строительства для дипломатических представительств иностранных государств и субъектов Российской Федерации, консульских учреждений в Российской Федерации</w:t>
      </w:r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53486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3.9.4 - Размещение технологических парков, технополисов, </w:t>
      </w:r>
      <w:proofErr w:type="gram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бизнес-инкубаторов</w:t>
      </w:r>
      <w:proofErr w:type="gramEnd"/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53486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3.9.5 - Размещение индустриальных (промышленных) парков</w:t>
      </w:r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6.0.0 - Промышленно-производственная деятельность.</w:t>
      </w:r>
    </w:p>
    <w:p w:rsidR="00453486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объектов капитального строительства в целях добычи недр, их переработки, изготовления вещей промышленным способом Содержание данного вида разрешенного использования включает в себя содержание видов разрешенного исп</w:t>
      </w:r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ользования с кодами 6.2.0-6.8.0, </w:t>
      </w: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6.11.0</w:t>
      </w:r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4.0.0 - 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</w:r>
    </w:p>
    <w:p w:rsidR="00453486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данного вида разрешенного использования включает в себя содержание видов разрешенного использования с кодами 4.1.0, 4.2.0, 4.3.</w:t>
      </w:r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0, 4.4.0, 4.5.0, 4.6.0, 4.8.0, 4.9.0</w:t>
      </w: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4.10.0</w:t>
      </w:r>
      <w:r w:rsidR="00686F40"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территориальная зона включает две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подзоны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следующими предельными параметрами:</w:t>
      </w:r>
    </w:p>
    <w:p w:rsidR="003B3304" w:rsidRPr="0002064F" w:rsidRDefault="003B3304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1) плотность – 16,7 тыс.кв</w:t>
      </w: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20 м;</w:t>
      </w:r>
    </w:p>
    <w:p w:rsidR="003B3304" w:rsidRPr="0002064F" w:rsidRDefault="003B3304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3B3304" w:rsidRPr="0002064F" w:rsidRDefault="003B3304" w:rsidP="000206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2) плотность – 17,1 тыс.кв</w:t>
      </w: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высотность – 50 м;</w:t>
      </w:r>
    </w:p>
    <w:p w:rsidR="003B3304" w:rsidRPr="0002064F" w:rsidRDefault="003B3304" w:rsidP="0002064F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B81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906B81" w:rsidRPr="0002064F" w:rsidRDefault="00906B81" w:rsidP="0002064F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3304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3. Территориальная зона с видом</w:t>
      </w:r>
      <w:r w:rsidR="003B330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разрешённого использования: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12.0.1 - 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велотранспортной</w:t>
      </w:r>
      <w:proofErr w:type="spellEnd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инфраструктуры, малых архитектурных форм;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параметрами:</w:t>
      </w:r>
    </w:p>
    <w:p w:rsidR="003B3304" w:rsidRPr="0002064F" w:rsidRDefault="003B3304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плотность – 0;</w:t>
      </w:r>
    </w:p>
    <w:p w:rsidR="003B3304" w:rsidRPr="0002064F" w:rsidRDefault="003B3304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0;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- 0.</w:t>
      </w:r>
    </w:p>
    <w:p w:rsidR="00906B81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3304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4. Территориальная зона с видами</w:t>
      </w:r>
      <w:r w:rsidR="003B330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разрешённого использования: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моек;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5.1.2 - Размещение объектов капитального строительства в качестве спортивных клубов, спортивных залов, бассейнов, физкультурн</w:t>
      </w:r>
      <w:proofErr w:type="gram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оздоровительных комплексов, фитнес-центров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параметрами:</w:t>
      </w:r>
    </w:p>
    <w:p w:rsidR="003B3304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плотность – 52,5</w:t>
      </w:r>
      <w:r w:rsidR="003B330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тыс.кв</w:t>
      </w:r>
      <w:proofErr w:type="gramStart"/>
      <w:r w:rsidR="003B330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3B330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</w:p>
    <w:p w:rsidR="003B3304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3</w:t>
      </w:r>
      <w:r w:rsidR="003B330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0 м;</w:t>
      </w:r>
    </w:p>
    <w:p w:rsidR="003B3304" w:rsidRPr="0002064F" w:rsidRDefault="003B330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3B3304" w:rsidRPr="0002064F" w:rsidRDefault="003B3304" w:rsidP="00020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FDC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5. Территориальная зона с видом</w:t>
      </w:r>
      <w:r w:rsidR="00DA5FDC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разрешённого использования: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12.0.1 - 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велотранспортной</w:t>
      </w:r>
      <w:proofErr w:type="spellEnd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инфраструктуры, малых архитектурных форм;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параметрами: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плотность – 0;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0;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- 0.</w:t>
      </w:r>
    </w:p>
    <w:p w:rsidR="003B3304" w:rsidRPr="0002064F" w:rsidRDefault="003B3304" w:rsidP="00020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FDC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A5FDC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Территориальная 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зона с видом</w:t>
      </w:r>
      <w:r w:rsidR="00DA5FDC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разрешённого использования: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просвещению);</w:t>
      </w:r>
      <w:proofErr w:type="gramEnd"/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параметрами: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плотность – 7,3 тыс.кв</w:t>
      </w: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 ;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20 м;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FDC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A5FDC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Территориальная зона с видом</w:t>
      </w:r>
      <w:r w:rsidR="00DA5FDC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разрешённого использования: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12.0.1 - 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велотранспортной</w:t>
      </w:r>
      <w:proofErr w:type="spellEnd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инфраструктуры, малых архитектурных форм;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параметрами: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плотность – 0;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0;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- 0.</w:t>
      </w:r>
    </w:p>
    <w:p w:rsidR="003B3304" w:rsidRPr="0002064F" w:rsidRDefault="003B3304" w:rsidP="00020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FDC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8. Территориальная зона с видом</w:t>
      </w:r>
      <w:r w:rsidR="00DA5FDC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разрешённого использования: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3.1.1 -</w:t>
      </w: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</w:t>
      </w: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техники);</w:t>
      </w:r>
      <w:proofErr w:type="gramEnd"/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параметрами: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плотность – 6</w:t>
      </w:r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тыс.кв</w:t>
      </w:r>
      <w:proofErr w:type="gramStart"/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/га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5</w:t>
      </w:r>
      <w:r w:rsidR="008D2E94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</w:t>
      </w:r>
    </w:p>
    <w:p w:rsidR="008D2E94" w:rsidRPr="0002064F" w:rsidRDefault="008D2E9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E94" w:rsidRPr="0002064F" w:rsidRDefault="008D2E9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9. Территориальная зона с видом разрешённого использования:</w:t>
      </w:r>
    </w:p>
    <w:p w:rsidR="008D2E94" w:rsidRPr="0002064F" w:rsidRDefault="008D2E9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велотранспортной</w:t>
      </w:r>
      <w:proofErr w:type="spellEnd"/>
      <w:r w:rsidRPr="0002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инфраструктуры</w:t>
      </w:r>
    </w:p>
    <w:p w:rsidR="008D2E94" w:rsidRPr="0002064F" w:rsidRDefault="008D2E9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параметрами:</w:t>
      </w:r>
    </w:p>
    <w:p w:rsidR="008D2E94" w:rsidRPr="0002064F" w:rsidRDefault="008D2E94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плотность – 0;</w:t>
      </w:r>
    </w:p>
    <w:p w:rsidR="008D2E94" w:rsidRPr="0002064F" w:rsidRDefault="008D2E94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0;</w:t>
      </w:r>
    </w:p>
    <w:p w:rsidR="008D2E94" w:rsidRPr="0002064F" w:rsidRDefault="008D2E9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- 0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B81" w:rsidRPr="0002064F" w:rsidRDefault="008D2E94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Девять территориальных зон</w:t>
      </w:r>
      <w:r w:rsidR="00906B81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видом разрешённого использования: </w:t>
      </w:r>
    </w:p>
    <w:p w:rsidR="00906B81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 – земельные участки в границах территориальных зон сохраняемого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землепользвания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, для которых устанавливаются виды разрешённого использования земельных участков и объектов капитального строительства, сведения о которых содержатся в Едином государственном Реестре недвижимости</w:t>
      </w:r>
    </w:p>
    <w:p w:rsidR="00906B81" w:rsidRPr="0002064F" w:rsidRDefault="00906B81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с предельными параметрами по фактическому положению.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Территориальной зоне с видом разрешённого использования «Ф» </w:t>
      </w:r>
      <w:r w:rsidR="00686F40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Рязанскому проспекту </w:t>
      </w: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 вид разрешенного использования: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4.9.0 - Размещение постоянных или временных гаражей с несколькими стояночными местами, стоянок (парковок), гаражей, в том числе многоярусных, н</w:t>
      </w:r>
      <w:r w:rsidR="00130FEF"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указанных в коде 2.7.1.0 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и предельные параметры: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плотность – 0;</w:t>
      </w:r>
    </w:p>
    <w:p w:rsidR="00DA5FDC" w:rsidRPr="0002064F" w:rsidRDefault="00DA5FDC" w:rsidP="000206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высотность – 0;</w:t>
      </w:r>
    </w:p>
    <w:p w:rsidR="00DA5FDC" w:rsidRPr="0002064F" w:rsidRDefault="00DA5FDC" w:rsidP="000206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spellStart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>застроенности</w:t>
      </w:r>
      <w:proofErr w:type="spellEnd"/>
      <w:r w:rsidRPr="0002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-0 .</w:t>
      </w:r>
    </w:p>
    <w:sectPr w:rsidR="00DA5FDC" w:rsidRPr="0002064F" w:rsidSect="000A7A4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9B2" w:rsidRDefault="00A139B2" w:rsidP="00A139B2">
      <w:pPr>
        <w:spacing w:after="0" w:line="240" w:lineRule="auto"/>
      </w:pPr>
      <w:r>
        <w:separator/>
      </w:r>
    </w:p>
  </w:endnote>
  <w:endnote w:type="continuationSeparator" w:id="0">
    <w:p w:rsidR="00A139B2" w:rsidRDefault="00A139B2" w:rsidP="00A1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9B2" w:rsidRDefault="00A139B2" w:rsidP="00A139B2">
      <w:pPr>
        <w:spacing w:after="0" w:line="240" w:lineRule="auto"/>
      </w:pPr>
      <w:r>
        <w:separator/>
      </w:r>
    </w:p>
  </w:footnote>
  <w:footnote w:type="continuationSeparator" w:id="0">
    <w:p w:rsidR="00A139B2" w:rsidRDefault="00A139B2" w:rsidP="00A1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8293"/>
      <w:docPartObj>
        <w:docPartGallery w:val="Page Numbers (Top of Page)"/>
        <w:docPartUnique/>
      </w:docPartObj>
    </w:sdtPr>
    <w:sdtContent>
      <w:p w:rsidR="00BB38C4" w:rsidRDefault="00BB38C4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139B2" w:rsidRDefault="00A139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3AC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14143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E34AC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674A32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60825"/>
    <w:multiLevelType w:val="hybridMultilevel"/>
    <w:tmpl w:val="92E0089E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4092588A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BB267E0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D263F8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F040CD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030D42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0562BA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F848C7"/>
    <w:multiLevelType w:val="hybridMultilevel"/>
    <w:tmpl w:val="9DE026D4"/>
    <w:lvl w:ilvl="0" w:tplc="4C921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12"/>
  </w:num>
  <w:num w:numId="12">
    <w:abstractNumId w:val="16"/>
  </w:num>
  <w:num w:numId="13">
    <w:abstractNumId w:val="3"/>
  </w:num>
  <w:num w:numId="14">
    <w:abstractNumId w:val="8"/>
  </w:num>
  <w:num w:numId="15">
    <w:abstractNumId w:val="14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DCC"/>
    <w:rsid w:val="0002064F"/>
    <w:rsid w:val="00037825"/>
    <w:rsid w:val="00051B83"/>
    <w:rsid w:val="000A7A40"/>
    <w:rsid w:val="00125E09"/>
    <w:rsid w:val="00130FEF"/>
    <w:rsid w:val="00131C31"/>
    <w:rsid w:val="0015757C"/>
    <w:rsid w:val="0019662A"/>
    <w:rsid w:val="00197FBC"/>
    <w:rsid w:val="001C4BAD"/>
    <w:rsid w:val="001D4A6B"/>
    <w:rsid w:val="001F2367"/>
    <w:rsid w:val="00245488"/>
    <w:rsid w:val="002511CF"/>
    <w:rsid w:val="00297837"/>
    <w:rsid w:val="00307676"/>
    <w:rsid w:val="003A2419"/>
    <w:rsid w:val="003B318F"/>
    <w:rsid w:val="003B3304"/>
    <w:rsid w:val="003B5FC8"/>
    <w:rsid w:val="003F10DE"/>
    <w:rsid w:val="004139AB"/>
    <w:rsid w:val="00425B57"/>
    <w:rsid w:val="00453486"/>
    <w:rsid w:val="004546C2"/>
    <w:rsid w:val="004664E6"/>
    <w:rsid w:val="005A1CD8"/>
    <w:rsid w:val="005B61AD"/>
    <w:rsid w:val="005C1E60"/>
    <w:rsid w:val="005C48A8"/>
    <w:rsid w:val="006203B6"/>
    <w:rsid w:val="00627F25"/>
    <w:rsid w:val="0064103F"/>
    <w:rsid w:val="00642F3C"/>
    <w:rsid w:val="00686F40"/>
    <w:rsid w:val="006A2DCE"/>
    <w:rsid w:val="006D429B"/>
    <w:rsid w:val="00756703"/>
    <w:rsid w:val="00775CAE"/>
    <w:rsid w:val="007939FD"/>
    <w:rsid w:val="007B1E5C"/>
    <w:rsid w:val="007C757D"/>
    <w:rsid w:val="008213A9"/>
    <w:rsid w:val="00823AD5"/>
    <w:rsid w:val="00844126"/>
    <w:rsid w:val="00854826"/>
    <w:rsid w:val="00885464"/>
    <w:rsid w:val="008D07C0"/>
    <w:rsid w:val="008D2E94"/>
    <w:rsid w:val="00906B81"/>
    <w:rsid w:val="00927155"/>
    <w:rsid w:val="009576C1"/>
    <w:rsid w:val="00975A0B"/>
    <w:rsid w:val="009C66A6"/>
    <w:rsid w:val="009D56E2"/>
    <w:rsid w:val="009E5A2E"/>
    <w:rsid w:val="009F4B8D"/>
    <w:rsid w:val="00A139B2"/>
    <w:rsid w:val="00A37AF5"/>
    <w:rsid w:val="00A42717"/>
    <w:rsid w:val="00A60BCB"/>
    <w:rsid w:val="00AB7185"/>
    <w:rsid w:val="00AE2CEF"/>
    <w:rsid w:val="00AF552E"/>
    <w:rsid w:val="00B0110C"/>
    <w:rsid w:val="00B44323"/>
    <w:rsid w:val="00B66ADE"/>
    <w:rsid w:val="00B97F12"/>
    <w:rsid w:val="00BB38C4"/>
    <w:rsid w:val="00BC3414"/>
    <w:rsid w:val="00C0463E"/>
    <w:rsid w:val="00C114D8"/>
    <w:rsid w:val="00C52E67"/>
    <w:rsid w:val="00C53FBB"/>
    <w:rsid w:val="00C81BDB"/>
    <w:rsid w:val="00CF465F"/>
    <w:rsid w:val="00D13623"/>
    <w:rsid w:val="00D166FF"/>
    <w:rsid w:val="00D6011F"/>
    <w:rsid w:val="00D63107"/>
    <w:rsid w:val="00DA5FDC"/>
    <w:rsid w:val="00DC3563"/>
    <w:rsid w:val="00DD4EB9"/>
    <w:rsid w:val="00DE0AA4"/>
    <w:rsid w:val="00DE14C6"/>
    <w:rsid w:val="00DF0CC7"/>
    <w:rsid w:val="00E43C50"/>
    <w:rsid w:val="00E86ADE"/>
    <w:rsid w:val="00EB4DCC"/>
    <w:rsid w:val="00F0752A"/>
    <w:rsid w:val="00F1386A"/>
    <w:rsid w:val="00F21BC0"/>
    <w:rsid w:val="00F26994"/>
    <w:rsid w:val="00F2765A"/>
    <w:rsid w:val="00F432F5"/>
    <w:rsid w:val="00F44E84"/>
    <w:rsid w:val="00F44F4A"/>
    <w:rsid w:val="00F46696"/>
    <w:rsid w:val="00F50490"/>
    <w:rsid w:val="00F65FA9"/>
    <w:rsid w:val="00F77972"/>
    <w:rsid w:val="00FE6C91"/>
    <w:rsid w:val="00FF0BA0"/>
    <w:rsid w:val="00FF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F5"/>
  </w:style>
  <w:style w:type="paragraph" w:styleId="1">
    <w:name w:val="heading 1"/>
    <w:basedOn w:val="a"/>
    <w:next w:val="a"/>
    <w:link w:val="10"/>
    <w:qFormat/>
    <w:rsid w:val="003076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07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13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9B2"/>
  </w:style>
  <w:style w:type="paragraph" w:styleId="a6">
    <w:name w:val="footer"/>
    <w:basedOn w:val="a"/>
    <w:link w:val="a7"/>
    <w:uiPriority w:val="99"/>
    <w:semiHidden/>
    <w:unhideWhenUsed/>
    <w:rsid w:val="00A13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3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F5"/>
  </w:style>
  <w:style w:type="paragraph" w:styleId="1">
    <w:name w:val="heading 1"/>
    <w:basedOn w:val="a"/>
    <w:next w:val="a"/>
    <w:link w:val="10"/>
    <w:qFormat/>
    <w:rsid w:val="003076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076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alieva_za</cp:lastModifiedBy>
  <cp:revision>8</cp:revision>
  <dcterms:created xsi:type="dcterms:W3CDTF">2018-07-16T12:32:00Z</dcterms:created>
  <dcterms:modified xsi:type="dcterms:W3CDTF">2018-09-07T07:15:00Z</dcterms:modified>
</cp:coreProperties>
</file>